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4155B4E6" w:rsidR="00382558" w:rsidRPr="006B15B7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6B15B7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A42594">
        <w:rPr>
          <w:rFonts w:ascii="Times New Roman" w:hAnsi="Times New Roman" w:cs="Times New Roman"/>
          <w:b/>
          <w:color w:val="auto"/>
        </w:rPr>
        <w:t>«</w:t>
      </w:r>
      <w:r w:rsidRPr="006B15B7">
        <w:rPr>
          <w:rFonts w:ascii="Times New Roman" w:hAnsi="Times New Roman" w:cs="Times New Roman"/>
          <w:b/>
          <w:color w:val="auto"/>
        </w:rPr>
        <w:t>Техэксперт: Экология</w:t>
      </w:r>
      <w:r w:rsidR="00A42594">
        <w:rPr>
          <w:rFonts w:ascii="Times New Roman" w:hAnsi="Times New Roman" w:cs="Times New Roman"/>
          <w:b/>
          <w:color w:val="auto"/>
        </w:rPr>
        <w:t>»</w:t>
      </w:r>
      <w:r w:rsidR="00A5268C" w:rsidRPr="006B15B7">
        <w:rPr>
          <w:rFonts w:ascii="Times New Roman" w:hAnsi="Times New Roman" w:cs="Times New Roman"/>
          <w:b/>
          <w:color w:val="auto"/>
        </w:rPr>
        <w:t>,</w:t>
      </w:r>
      <w:r w:rsidRPr="006B15B7">
        <w:rPr>
          <w:rFonts w:ascii="Times New Roman" w:hAnsi="Times New Roman" w:cs="Times New Roman"/>
          <w:b/>
          <w:color w:val="auto"/>
        </w:rPr>
        <w:t xml:space="preserve"> </w:t>
      </w:r>
      <w:r w:rsidR="002C45A9">
        <w:rPr>
          <w:rFonts w:ascii="Times New Roman" w:hAnsi="Times New Roman" w:cs="Times New Roman"/>
          <w:b/>
          <w:color w:val="auto"/>
        </w:rPr>
        <w:t>апрель</w:t>
      </w:r>
      <w:r w:rsidRPr="006B15B7">
        <w:rPr>
          <w:rFonts w:ascii="Times New Roman" w:hAnsi="Times New Roman" w:cs="Times New Roman"/>
          <w:b/>
          <w:color w:val="auto"/>
        </w:rPr>
        <w:t xml:space="preserve"> 202</w:t>
      </w:r>
      <w:r w:rsidR="00E933A6">
        <w:rPr>
          <w:rFonts w:ascii="Times New Roman" w:hAnsi="Times New Roman" w:cs="Times New Roman"/>
          <w:b/>
          <w:color w:val="auto"/>
        </w:rPr>
        <w:t>1</w:t>
      </w:r>
      <w:r w:rsidRPr="006B15B7">
        <w:rPr>
          <w:rFonts w:ascii="Times New Roman" w:hAnsi="Times New Roman" w:cs="Times New Roman"/>
          <w:b/>
          <w:color w:val="auto"/>
        </w:rPr>
        <w:t xml:space="preserve"> года</w:t>
      </w:r>
    </w:p>
    <w:p w14:paraId="3A0C6AEB" w14:textId="77777777" w:rsidR="002C45A9" w:rsidRPr="002C45A9" w:rsidRDefault="002C45A9" w:rsidP="002C4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5A9">
        <w:rPr>
          <w:rFonts w:ascii="Times New Roman" w:eastAsia="Calibri" w:hAnsi="Times New Roman" w:cs="Times New Roman"/>
          <w:b/>
          <w:sz w:val="28"/>
          <w:szCs w:val="28"/>
        </w:rPr>
        <w:t>Кому, зачем и как необходимо разрабатывать план по предупреждению и ликвидации аварийных разливов нефти и нефтепродуктов (ПЛАРН)?</w:t>
      </w:r>
    </w:p>
    <w:p w14:paraId="096E9F81" w14:textId="77777777" w:rsidR="002C45A9" w:rsidRPr="002C45A9" w:rsidRDefault="002C45A9" w:rsidP="002C4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E9BB14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45A9">
        <w:rPr>
          <w:rFonts w:ascii="Times New Roman" w:hAnsi="Times New Roman" w:cs="Times New Roman"/>
          <w:sz w:val="24"/>
          <w:szCs w:val="24"/>
        </w:rPr>
        <w:t xml:space="preserve">Аварийные разливы нефти и нефтепродуктов наносят непоправимый вред окружающей среде, оценочная стоимость которого, как показала практика, может выражаться в миллиардах рублей. </w:t>
      </w:r>
    </w:p>
    <w:p w14:paraId="68BAD657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2BDACFB" w14:textId="30898F42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45A9">
        <w:rPr>
          <w:rFonts w:ascii="Times New Roman" w:hAnsi="Times New Roman" w:cs="Times New Roman"/>
          <w:sz w:val="24"/>
          <w:szCs w:val="24"/>
        </w:rPr>
        <w:t>В рамках государственного регулирования планы по предупреждению и ликвидации разливов нефти и нефтепродуктов (далее – ПЛАРН) должны разрабатываться при (</w:t>
      </w:r>
      <w:hyperlink r:id="rId8" w:history="1">
        <w:r w:rsidRPr="003474F8">
          <w:rPr>
            <w:rStyle w:val="ad"/>
            <w:rFonts w:ascii="Times New Roman" w:hAnsi="Times New Roman" w:cs="Times New Roman"/>
            <w:sz w:val="24"/>
            <w:szCs w:val="24"/>
          </w:rPr>
          <w:t>п.</w:t>
        </w:r>
        <w:r w:rsidR="00A42594" w:rsidRPr="003474F8">
          <w:rPr>
            <w:rStyle w:val="ad"/>
            <w:rFonts w:ascii="Times New Roman" w:hAnsi="Times New Roman" w:cs="Times New Roman"/>
            <w:sz w:val="24"/>
            <w:szCs w:val="24"/>
          </w:rPr>
          <w:t xml:space="preserve"> </w:t>
        </w:r>
        <w:r w:rsidRPr="003474F8">
          <w:rPr>
            <w:rStyle w:val="ad"/>
            <w:rFonts w:ascii="Times New Roman" w:hAnsi="Times New Roman" w:cs="Times New Roman"/>
            <w:sz w:val="24"/>
            <w:szCs w:val="24"/>
          </w:rPr>
          <w:t>4 ст.</w:t>
        </w:r>
        <w:r w:rsidR="00A42594" w:rsidRPr="003474F8">
          <w:rPr>
            <w:rStyle w:val="ad"/>
            <w:rFonts w:ascii="Times New Roman" w:hAnsi="Times New Roman" w:cs="Times New Roman"/>
            <w:sz w:val="24"/>
            <w:szCs w:val="24"/>
          </w:rPr>
          <w:t xml:space="preserve"> </w:t>
        </w:r>
        <w:r w:rsidRPr="003474F8">
          <w:rPr>
            <w:rStyle w:val="ad"/>
            <w:rFonts w:ascii="Times New Roman" w:hAnsi="Times New Roman" w:cs="Times New Roman"/>
            <w:sz w:val="24"/>
            <w:szCs w:val="24"/>
          </w:rPr>
          <w:t xml:space="preserve">46 Федерального закона от 10.01.2002 </w:t>
        </w:r>
        <w:r w:rsidR="00A42594" w:rsidRPr="003474F8">
          <w:rPr>
            <w:rStyle w:val="ad"/>
            <w:rFonts w:ascii="Times New Roman" w:hAnsi="Times New Roman" w:cs="Times New Roman"/>
            <w:sz w:val="24"/>
            <w:szCs w:val="24"/>
          </w:rPr>
          <w:t xml:space="preserve">№ </w:t>
        </w:r>
        <w:r w:rsidRPr="003474F8">
          <w:rPr>
            <w:rStyle w:val="ad"/>
            <w:rFonts w:ascii="Times New Roman" w:hAnsi="Times New Roman" w:cs="Times New Roman"/>
            <w:sz w:val="24"/>
            <w:szCs w:val="24"/>
          </w:rPr>
          <w:t xml:space="preserve">7-ФЗ </w:t>
        </w:r>
        <w:r w:rsidR="00A42594" w:rsidRPr="003474F8">
          <w:rPr>
            <w:rStyle w:val="ad"/>
            <w:rFonts w:ascii="Times New Roman" w:hAnsi="Times New Roman" w:cs="Times New Roman"/>
            <w:sz w:val="24"/>
            <w:szCs w:val="24"/>
          </w:rPr>
          <w:t>«</w:t>
        </w:r>
        <w:r w:rsidRPr="003474F8">
          <w:rPr>
            <w:rStyle w:val="ad"/>
            <w:rFonts w:ascii="Times New Roman" w:hAnsi="Times New Roman" w:cs="Times New Roman"/>
            <w:sz w:val="24"/>
            <w:szCs w:val="24"/>
          </w:rPr>
          <w:t>Об охране окружающей среды</w:t>
        </w:r>
        <w:r w:rsidR="00A42594" w:rsidRPr="003474F8">
          <w:rPr>
            <w:rStyle w:val="ad"/>
            <w:rFonts w:ascii="Times New Roman" w:hAnsi="Times New Roman" w:cs="Times New Roman"/>
            <w:sz w:val="24"/>
            <w:szCs w:val="24"/>
          </w:rPr>
          <w:t>»</w:t>
        </w:r>
      </w:hyperlink>
      <w:r w:rsidRPr="002C45A9">
        <w:rPr>
          <w:rFonts w:ascii="Times New Roman" w:hAnsi="Times New Roman" w:cs="Times New Roman"/>
          <w:sz w:val="24"/>
          <w:szCs w:val="24"/>
        </w:rPr>
        <w:t>):</w:t>
      </w:r>
    </w:p>
    <w:p w14:paraId="21A2102C" w14:textId="2EA3B293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hAnsi="Times New Roman" w:cs="Times New Roman"/>
          <w:sz w:val="24"/>
          <w:szCs w:val="24"/>
        </w:rPr>
        <w:t>геологическом изучении, разведке и добыче углеводородного сырья;</w:t>
      </w:r>
    </w:p>
    <w:p w14:paraId="61532C8B" w14:textId="59067A28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hAnsi="Times New Roman" w:cs="Times New Roman"/>
          <w:sz w:val="24"/>
          <w:szCs w:val="24"/>
        </w:rPr>
        <w:t>переработке (производстве), транспортировке, хранении, реализации углеводородного сырья и произведенной из него продукции.</w:t>
      </w:r>
    </w:p>
    <w:p w14:paraId="4EE0B20D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D1B8999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4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особые требования к разработке ПЛАРН установлены при осуществлении некоторых видов деятельности:</w:t>
      </w:r>
    </w:p>
    <w:p w14:paraId="447A6323" w14:textId="688938AE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2C45A9" w:rsidRPr="002C4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внутренних морских водах РФ и в территориальном море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63A042B" w14:textId="7350577B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2C45A9" w:rsidRPr="002C4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континентальном шельфе РФ.</w:t>
      </w:r>
    </w:p>
    <w:p w14:paraId="1ABE9FEB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09B9FD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4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Требование к разработке ПЛАРН не является нововведением, но с 01.01.2021 обновились все нормативно-правовые акты, регулирующие данный вопрос.</w:t>
      </w:r>
    </w:p>
    <w:p w14:paraId="7630DA8D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B3D438A" w14:textId="4F56BDF4" w:rsidR="002C45A9" w:rsidRPr="002C45A9" w:rsidRDefault="002C45A9" w:rsidP="002C4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5A9">
        <w:rPr>
          <w:rFonts w:ascii="Times New Roman" w:eastAsia="Calibri" w:hAnsi="Times New Roman" w:cs="Times New Roman"/>
          <w:sz w:val="24"/>
          <w:szCs w:val="24"/>
        </w:rPr>
        <w:t xml:space="preserve">Экспертами системы </w:t>
      </w:r>
      <w:r w:rsidR="00A42594">
        <w:rPr>
          <w:rFonts w:ascii="Times New Roman" w:eastAsia="Calibri" w:hAnsi="Times New Roman" w:cs="Times New Roman"/>
          <w:sz w:val="24"/>
          <w:szCs w:val="24"/>
        </w:rPr>
        <w:t>«</w:t>
      </w:r>
      <w:r w:rsidRPr="002C45A9">
        <w:rPr>
          <w:rFonts w:ascii="Times New Roman" w:eastAsia="Calibri" w:hAnsi="Times New Roman" w:cs="Times New Roman"/>
          <w:sz w:val="24"/>
          <w:szCs w:val="24"/>
        </w:rPr>
        <w:t>Техэксперт: Экология</w:t>
      </w:r>
      <w:r w:rsidR="00A42594">
        <w:rPr>
          <w:rFonts w:ascii="Times New Roman" w:eastAsia="Calibri" w:hAnsi="Times New Roman" w:cs="Times New Roman"/>
          <w:sz w:val="24"/>
          <w:szCs w:val="24"/>
        </w:rPr>
        <w:t>»</w:t>
      </w:r>
      <w:r w:rsidRPr="002C45A9">
        <w:rPr>
          <w:rFonts w:ascii="Times New Roman" w:eastAsia="Calibri" w:hAnsi="Times New Roman" w:cs="Times New Roman"/>
          <w:sz w:val="24"/>
          <w:szCs w:val="24"/>
        </w:rPr>
        <w:t xml:space="preserve"> для вас полностью переработана и актуализирована справка </w:t>
      </w:r>
      <w:r w:rsidR="00A42594">
        <w:rPr>
          <w:rFonts w:ascii="Times New Roman" w:eastAsia="Calibri" w:hAnsi="Times New Roman" w:cs="Times New Roman"/>
          <w:sz w:val="24"/>
          <w:szCs w:val="24"/>
        </w:rPr>
        <w:t>«</w:t>
      </w:r>
      <w:r w:rsidRPr="002C45A9">
        <w:rPr>
          <w:rFonts w:ascii="Times New Roman" w:eastAsia="Calibri" w:hAnsi="Times New Roman" w:cs="Times New Roman"/>
          <w:sz w:val="24"/>
          <w:szCs w:val="24"/>
        </w:rPr>
        <w:t>План по предупреждению и ликвидации аварийных разливов нефти и нефтепродуктов (ПЛАРН)</w:t>
      </w:r>
      <w:r w:rsidR="00A42594">
        <w:rPr>
          <w:rFonts w:ascii="Times New Roman" w:eastAsia="Calibri" w:hAnsi="Times New Roman" w:cs="Times New Roman"/>
          <w:sz w:val="24"/>
          <w:szCs w:val="24"/>
        </w:rPr>
        <w:t>»</w:t>
      </w:r>
      <w:r w:rsidRPr="002C45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54E9C4" w14:textId="77777777" w:rsidR="002C45A9" w:rsidRPr="002C45A9" w:rsidRDefault="002C45A9" w:rsidP="002C4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8B582" w14:textId="77777777" w:rsidR="002C45A9" w:rsidRPr="002C45A9" w:rsidRDefault="002C45A9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45A9">
        <w:rPr>
          <w:rFonts w:ascii="Times New Roman" w:hAnsi="Times New Roman" w:cs="Times New Roman"/>
          <w:sz w:val="24"/>
          <w:szCs w:val="24"/>
        </w:rPr>
        <w:t>Представленная в справке информация позволит вам определить:</w:t>
      </w:r>
    </w:p>
    <w:p w14:paraId="497803A2" w14:textId="4DC22310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hAnsi="Times New Roman" w:cs="Times New Roman"/>
          <w:sz w:val="24"/>
          <w:szCs w:val="24"/>
        </w:rPr>
        <w:t>каким организациям необходимо разрабатывать план по предупреждению и ликвидации аварийных разливов нефти и нефтепродуктов;</w:t>
      </w:r>
    </w:p>
    <w:p w14:paraId="1C303BAA" w14:textId="2BC80C75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hAnsi="Times New Roman" w:cs="Times New Roman"/>
          <w:sz w:val="24"/>
          <w:szCs w:val="24"/>
        </w:rPr>
        <w:t>содержание ПЛАРН;</w:t>
      </w:r>
    </w:p>
    <w:p w14:paraId="016DAC1F" w14:textId="3492B0B5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hAnsi="Times New Roman" w:cs="Times New Roman"/>
          <w:sz w:val="24"/>
          <w:szCs w:val="24"/>
        </w:rPr>
        <w:t>этапы согласования;</w:t>
      </w:r>
    </w:p>
    <w:p w14:paraId="6770E00D" w14:textId="7A91DF2D" w:rsidR="002C45A9" w:rsidRPr="002C45A9" w:rsidRDefault="00A42594" w:rsidP="002C45A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hAnsi="Times New Roman" w:cs="Times New Roman"/>
          <w:sz w:val="24"/>
          <w:szCs w:val="24"/>
        </w:rPr>
        <w:t>действия в рамках реализации ПЛАРН.</w:t>
      </w:r>
    </w:p>
    <w:p w14:paraId="705034CD" w14:textId="77777777" w:rsidR="002C45A9" w:rsidRPr="002C45A9" w:rsidRDefault="002C45A9" w:rsidP="002C4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069F39" w14:textId="77777777" w:rsidR="002C45A9" w:rsidRPr="002C45A9" w:rsidRDefault="002C45A9" w:rsidP="002C4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5A9">
        <w:rPr>
          <w:rFonts w:ascii="Times New Roman" w:eastAsia="Calibri" w:hAnsi="Times New Roman" w:cs="Times New Roman"/>
          <w:sz w:val="24"/>
          <w:szCs w:val="24"/>
        </w:rPr>
        <w:t>Также справка позволит вам:</w:t>
      </w:r>
    </w:p>
    <w:p w14:paraId="29172633" w14:textId="492BAFDE" w:rsidR="002C45A9" w:rsidRPr="002C45A9" w:rsidRDefault="00A42594" w:rsidP="002C4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eastAsia="Calibri" w:hAnsi="Times New Roman" w:cs="Times New Roman"/>
          <w:sz w:val="24"/>
          <w:szCs w:val="24"/>
        </w:rPr>
        <w:t>снизить риск причинения ущерба окружающей среде;</w:t>
      </w:r>
    </w:p>
    <w:p w14:paraId="782139DB" w14:textId="77B4B601" w:rsidR="002C45A9" w:rsidRPr="002C45A9" w:rsidRDefault="00A42594" w:rsidP="002C4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C45A9" w:rsidRPr="002C45A9">
        <w:rPr>
          <w:rFonts w:ascii="Times New Roman" w:eastAsia="Calibri" w:hAnsi="Times New Roman" w:cs="Times New Roman"/>
          <w:sz w:val="24"/>
          <w:szCs w:val="24"/>
        </w:rPr>
        <w:t>избежать штрафных санкций до 100 000 руб. на юридических лиц за отсутствие ПЛАРН (</w:t>
      </w:r>
      <w:hyperlink r:id="rId9" w:history="1">
        <w:r w:rsidR="002C45A9" w:rsidRPr="003C6752">
          <w:rPr>
            <w:rStyle w:val="ad"/>
            <w:rFonts w:ascii="Times New Roman" w:eastAsia="Calibri" w:hAnsi="Times New Roman" w:cs="Times New Roman"/>
            <w:sz w:val="24"/>
            <w:szCs w:val="24"/>
          </w:rPr>
          <w:t>ст. 8.1 КоАП РФ</w:t>
        </w:r>
      </w:hyperlink>
      <w:r w:rsidR="002C45A9" w:rsidRPr="002C45A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1B114D9" w14:textId="77777777" w:rsidR="00E21CEA" w:rsidRPr="006B15B7" w:rsidRDefault="00E21CEA" w:rsidP="00A90022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6B15B7">
        <w:rPr>
          <w:rFonts w:ascii="Times New Roman" w:hAnsi="Times New Roman" w:cs="Times New Roman"/>
          <w:b/>
          <w:color w:val="auto"/>
        </w:rPr>
        <w:t>Новые консультации экспертов</w:t>
      </w:r>
    </w:p>
    <w:p w14:paraId="21798514" w14:textId="7A61A563" w:rsidR="0075035F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A42594">
        <w:rPr>
          <w:rFonts w:ascii="Times New Roman" w:hAnsi="Times New Roman" w:cs="Times New Roman"/>
          <w:sz w:val="24"/>
          <w:szCs w:val="24"/>
        </w:rPr>
        <w:t>«</w:t>
      </w:r>
      <w:r w:rsidRPr="006B15B7">
        <w:rPr>
          <w:rFonts w:ascii="Times New Roman" w:hAnsi="Times New Roman" w:cs="Times New Roman"/>
          <w:sz w:val="24"/>
          <w:szCs w:val="24"/>
        </w:rPr>
        <w:t>Экология в вопросах и ответах</w:t>
      </w:r>
      <w:r w:rsidR="00A42594">
        <w:rPr>
          <w:rFonts w:ascii="Times New Roman" w:hAnsi="Times New Roman" w:cs="Times New Roman"/>
          <w:sz w:val="24"/>
          <w:szCs w:val="24"/>
        </w:rPr>
        <w:t>»</w:t>
      </w:r>
      <w:r w:rsidRPr="006B15B7">
        <w:rPr>
          <w:rFonts w:ascii="Times New Roman" w:hAnsi="Times New Roman" w:cs="Times New Roman"/>
          <w:sz w:val="24"/>
          <w:szCs w:val="24"/>
        </w:rPr>
        <w:t xml:space="preserve"> для вас добавлены новые консультации экспертов:</w:t>
      </w:r>
    </w:p>
    <w:p w14:paraId="5C5BBFEE" w14:textId="2CD3A0AC" w:rsidR="00F52AA3" w:rsidRPr="00361A09" w:rsidRDefault="003C6752" w:rsidP="003C6752">
      <w:pPr>
        <w:pStyle w:val="formattext"/>
      </w:pPr>
      <w:r>
        <w:t xml:space="preserve">1. </w:t>
      </w:r>
      <w:hyperlink r:id="rId10" w:history="1">
        <w:r>
          <w:rPr>
            <w:rStyle w:val="ad"/>
          </w:rPr>
          <w:t>Возможно ли размещение полигона на территории III пояса ЗСО?</w:t>
        </w:r>
      </w:hyperlink>
      <w:r>
        <w:br/>
        <w:t xml:space="preserve">2. </w:t>
      </w:r>
      <w:hyperlink r:id="rId11" w:history="1">
        <w:r>
          <w:rPr>
            <w:rStyle w:val="ad"/>
          </w:rPr>
          <w:t>Нужно ли менять категорию НВОС после 01.01.2021?</w:t>
        </w:r>
      </w:hyperlink>
      <w:r>
        <w:br/>
        <w:t xml:space="preserve">3. </w:t>
      </w:r>
      <w:hyperlink r:id="rId12" w:history="1">
        <w:r>
          <w:rPr>
            <w:rStyle w:val="ad"/>
          </w:rPr>
          <w:t>Можно ли передавать строительные отходы в целях захоронения?</w:t>
        </w:r>
      </w:hyperlink>
      <w:r>
        <w:br/>
      </w:r>
      <w:r>
        <w:lastRenderedPageBreak/>
        <w:t xml:space="preserve">4. </w:t>
      </w:r>
      <w:hyperlink r:id="rId13" w:history="1">
        <w:r>
          <w:rPr>
            <w:rStyle w:val="ad"/>
          </w:rPr>
          <w:t>Составление паспорта на новый вид отхода</w:t>
        </w:r>
      </w:hyperlink>
      <w:r>
        <w:br/>
        <w:t xml:space="preserve">5. </w:t>
      </w:r>
      <w:hyperlink r:id="rId14" w:history="1">
        <w:r>
          <w:rPr>
            <w:rStyle w:val="ad"/>
          </w:rPr>
          <w:t>За какой период необходимо прилагать данные учета отходов к декларации о плате за НВОС?</w:t>
        </w:r>
      </w:hyperlink>
      <w:r>
        <w:br/>
        <w:t xml:space="preserve">6. </w:t>
      </w:r>
      <w:hyperlink r:id="rId15" w:history="1">
        <w:r>
          <w:rPr>
            <w:rStyle w:val="ad"/>
          </w:rPr>
          <w:t>Ставки платы за ТКО V класса опасности в 2021 году</w:t>
        </w:r>
      </w:hyperlink>
      <w:r>
        <w:br/>
        <w:t xml:space="preserve">7. </w:t>
      </w:r>
      <w:hyperlink r:id="rId16" w:history="1">
        <w:r>
          <w:rPr>
            <w:rStyle w:val="ad"/>
          </w:rPr>
          <w:t>Дата начала действия ДВОС</w:t>
        </w:r>
      </w:hyperlink>
      <w:r>
        <w:br/>
        <w:t xml:space="preserve">8. </w:t>
      </w:r>
      <w:hyperlink r:id="rId17" w:history="1">
        <w:r>
          <w:rPr>
            <w:rStyle w:val="ad"/>
          </w:rPr>
          <w:t>Необходимость в разработке НДС абонентам ЦСВ</w:t>
        </w:r>
      </w:hyperlink>
      <w:r>
        <w:t xml:space="preserve"> </w:t>
      </w:r>
      <w:r>
        <w:br/>
        <w:t xml:space="preserve">9. </w:t>
      </w:r>
      <w:hyperlink r:id="rId18" w:history="1">
        <w:r>
          <w:rPr>
            <w:rStyle w:val="ad"/>
          </w:rPr>
          <w:t>Правомерно ли прессовать собственные отходы без лицензии на обращение с отходами?</w:t>
        </w:r>
      </w:hyperlink>
      <w:r>
        <w:br/>
        <w:t xml:space="preserve">10. </w:t>
      </w:r>
      <w:hyperlink r:id="rId19" w:history="1">
        <w:r>
          <w:rPr>
            <w:rStyle w:val="ad"/>
          </w:rPr>
          <w:t>Разработка разрешительной документации для нескольких объектов НВОС</w:t>
        </w:r>
      </w:hyperlink>
      <w:r>
        <w:br/>
        <w:t xml:space="preserve">11. </w:t>
      </w:r>
      <w:hyperlink r:id="rId20" w:history="1">
        <w:r>
          <w:rPr>
            <w:rStyle w:val="ad"/>
          </w:rPr>
          <w:t>Можно ли сдать отчет по форме 2-ТП (отходы) только на бумажном носителе?</w:t>
        </w:r>
      </w:hyperlink>
      <w:r>
        <w:t xml:space="preserve"> </w:t>
      </w:r>
      <w:r>
        <w:br/>
        <w:t xml:space="preserve">12. </w:t>
      </w:r>
      <w:hyperlink r:id="rId21" w:history="1">
        <w:r>
          <w:rPr>
            <w:rStyle w:val="ad"/>
          </w:rPr>
          <w:t>Необходимо ли представлять технический отчет по отходам для II категории НВОС?</w:t>
        </w:r>
      </w:hyperlink>
      <w:r>
        <w:br/>
        <w:t xml:space="preserve">13. </w:t>
      </w:r>
      <w:hyperlink r:id="rId22" w:history="1">
        <w:r>
          <w:rPr>
            <w:rStyle w:val="ad"/>
          </w:rPr>
          <w:t>Передача отходов V класса опасности физическим лицам</w:t>
        </w:r>
      </w:hyperlink>
      <w:r>
        <w:br/>
        <w:t xml:space="preserve">14. </w:t>
      </w:r>
      <w:hyperlink r:id="rId23" w:history="1">
        <w:r>
          <w:rPr>
            <w:rStyle w:val="ad"/>
          </w:rPr>
          <w:t>Как доказать, что не требуется проходить ГЭЭ при строительстве на объекте I категории НВОС?</w:t>
        </w:r>
      </w:hyperlink>
      <w:r>
        <w:br/>
        <w:t xml:space="preserve">15. </w:t>
      </w:r>
      <w:hyperlink r:id="rId24" w:history="1">
        <w:r>
          <w:rPr>
            <w:rStyle w:val="ad"/>
          </w:rPr>
          <w:t>Особенности расположения аэропорта вблизи аэродрома</w:t>
        </w:r>
      </w:hyperlink>
      <w:r>
        <w:br/>
        <w:t xml:space="preserve">16. </w:t>
      </w:r>
      <w:hyperlink r:id="rId25" w:history="1">
        <w:r>
          <w:rPr>
            <w:rStyle w:val="ad"/>
          </w:rPr>
          <w:t>Ликвидация скважин водозабора</w:t>
        </w:r>
      </w:hyperlink>
      <w:r>
        <w:br/>
        <w:t xml:space="preserve">17. </w:t>
      </w:r>
      <w:hyperlink r:id="rId26" w:history="1">
        <w:r>
          <w:rPr>
            <w:rStyle w:val="ad"/>
          </w:rPr>
          <w:t>Актуализация схемы водоснабжения и водоотведения</w:t>
        </w:r>
      </w:hyperlink>
      <w:r>
        <w:br/>
        <w:t xml:space="preserve">18. </w:t>
      </w:r>
      <w:hyperlink r:id="rId27" w:history="1">
        <w:r>
          <w:rPr>
            <w:rStyle w:val="ad"/>
          </w:rPr>
          <w:t>Основные природоохранные требования для объектов II категории НВОС</w:t>
        </w:r>
      </w:hyperlink>
      <w:r>
        <w:br/>
        <w:t xml:space="preserve">19. </w:t>
      </w:r>
      <w:hyperlink r:id="rId28" w:history="1">
        <w:r>
          <w:rPr>
            <w:rStyle w:val="ad"/>
          </w:rPr>
          <w:t>Как определить относиться ли отход к ТКО?</w:t>
        </w:r>
      </w:hyperlink>
      <w:r>
        <w:br/>
        <w:t xml:space="preserve">20. </w:t>
      </w:r>
      <w:hyperlink r:id="rId29" w:history="1">
        <w:r>
          <w:rPr>
            <w:rStyle w:val="ad"/>
          </w:rPr>
          <w:t>Необходимость наличия договора с Росгидрометом об оповещении наступления неблагоприятных метеоусловий (НМУ)</w:t>
        </w:r>
      </w:hyperlink>
      <w:r>
        <w:t xml:space="preserve"> </w:t>
      </w:r>
      <w:r>
        <w:br/>
        <w:t xml:space="preserve">21. </w:t>
      </w:r>
      <w:hyperlink r:id="rId30" w:history="1">
        <w:r>
          <w:rPr>
            <w:rStyle w:val="ad"/>
          </w:rPr>
          <w:t>Нужно ли утверждать НООЛР для II категории НВОС?</w:t>
        </w:r>
      </w:hyperlink>
      <w:r>
        <w:br/>
        <w:t xml:space="preserve">22. </w:t>
      </w:r>
      <w:hyperlink r:id="rId31" w:history="1">
        <w:r>
          <w:rPr>
            <w:rStyle w:val="ad"/>
          </w:rPr>
          <w:t>Размещение снега на полигоне промышленных отходов</w:t>
        </w:r>
      </w:hyperlink>
      <w:r>
        <w:br/>
        <w:t xml:space="preserve">23. </w:t>
      </w:r>
      <w:hyperlink r:id="rId32" w:history="1">
        <w:r>
          <w:rPr>
            <w:rStyle w:val="ad"/>
          </w:rPr>
          <w:t>Кто осуществляет постановку на учет объект строительства?</w:t>
        </w:r>
      </w:hyperlink>
      <w:r>
        <w:br/>
        <w:t xml:space="preserve">24. </w:t>
      </w:r>
      <w:hyperlink r:id="rId33" w:history="1">
        <w:r>
          <w:rPr>
            <w:rStyle w:val="ad"/>
          </w:rPr>
          <w:t>Могут ли сотрудники Росприроднадзора оштрафовать предприятие за невывоз снега?</w:t>
        </w:r>
      </w:hyperlink>
      <w:r>
        <w:br/>
        <w:t xml:space="preserve">25. </w:t>
      </w:r>
      <w:hyperlink r:id="rId34" w:history="1">
        <w:r>
          <w:rPr>
            <w:rStyle w:val="ad"/>
          </w:rPr>
          <w:t>Особенности внесения данных по утилизированным отходам в декларацию о плате за НВОС</w:t>
        </w:r>
      </w:hyperlink>
      <w:r>
        <w:br/>
        <w:t xml:space="preserve">26. </w:t>
      </w:r>
      <w:hyperlink r:id="rId35" w:history="1">
        <w:r>
          <w:rPr>
            <w:rStyle w:val="ad"/>
          </w:rPr>
          <w:t>Что делать при выявлении ошибки при заполнении формы 2-ТП (отходы)?</w:t>
        </w:r>
      </w:hyperlink>
      <w:r>
        <w:br/>
        <w:t xml:space="preserve">27. </w:t>
      </w:r>
      <w:hyperlink r:id="rId36" w:history="1">
        <w:r>
          <w:rPr>
            <w:rStyle w:val="ad"/>
          </w:rPr>
          <w:t>Постановка на государственный учет НВОС временных и строящихся объектов</w:t>
        </w:r>
      </w:hyperlink>
      <w:r>
        <w:br/>
        <w:t xml:space="preserve">28. </w:t>
      </w:r>
      <w:hyperlink r:id="rId37" w:history="1">
        <w:r>
          <w:rPr>
            <w:rStyle w:val="ad"/>
          </w:rPr>
          <w:t>Необходимость проведения биотестирования для отходов, включенных в ФККО</w:t>
        </w:r>
      </w:hyperlink>
      <w:r>
        <w:br/>
        <w:t xml:space="preserve">29. </w:t>
      </w:r>
      <w:hyperlink r:id="rId38" w:history="1">
        <w:r>
          <w:rPr>
            <w:rStyle w:val="ad"/>
          </w:rPr>
          <w:t>Как понизить категорию объекта НВОС в связи с выходом новых критериев?</w:t>
        </w:r>
      </w:hyperlink>
      <w:r>
        <w:br/>
        <w:t xml:space="preserve">30. </w:t>
      </w:r>
      <w:hyperlink r:id="rId39" w:history="1">
        <w:r>
          <w:rPr>
            <w:rStyle w:val="ad"/>
          </w:rPr>
          <w:t>Проведение расчета размера вреда водным биоресурсам от осуществления планируемой хозяйственной и иной деятельности</w:t>
        </w:r>
      </w:hyperlink>
      <w:r>
        <w:br/>
        <w:t xml:space="preserve">31. </w:t>
      </w:r>
      <w:hyperlink r:id="rId40" w:history="1">
        <w:r>
          <w:rPr>
            <w:rStyle w:val="ad"/>
          </w:rPr>
          <w:t>Способы подтверждения соответствие НДТ для объектов II категории по уровню НВОС</w:t>
        </w:r>
      </w:hyperlink>
      <w:r>
        <w:br/>
        <w:t xml:space="preserve">32. </w:t>
      </w:r>
      <w:hyperlink r:id="rId41" w:history="1">
        <w:r>
          <w:rPr>
            <w:rStyle w:val="ad"/>
          </w:rPr>
          <w:t>Исключение сведений из рыбохозяйственного реестра</w:t>
        </w:r>
      </w:hyperlink>
      <w:r>
        <w:br/>
        <w:t xml:space="preserve">33. </w:t>
      </w:r>
      <w:hyperlink r:id="rId42" w:history="1">
        <w:r>
          <w:rPr>
            <w:rStyle w:val="ad"/>
          </w:rPr>
          <w:t>Внесение региональным оператором по обращению с ТКО данных в государственную информационную системе учета и контроля за обращением с отходами I и II классов опасности (ГИС ОВПК).</w:t>
        </w:r>
      </w:hyperlink>
      <w:bookmarkStart w:id="0" w:name="_GoBack"/>
      <w:bookmarkEnd w:id="0"/>
    </w:p>
    <w:p w14:paraId="7594599E" w14:textId="77777777" w:rsidR="003C6752" w:rsidRPr="00361A09" w:rsidRDefault="003C6752">
      <w:pPr>
        <w:pStyle w:val="formattext"/>
      </w:pPr>
    </w:p>
    <w:sectPr w:rsidR="003C6752" w:rsidRPr="00361A09" w:rsidSect="00382558">
      <w:head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B6A62" w14:textId="77777777" w:rsidR="00F45083" w:rsidRDefault="00F45083" w:rsidP="00ED685C">
      <w:pPr>
        <w:spacing w:after="0" w:line="240" w:lineRule="auto"/>
      </w:pPr>
      <w:r>
        <w:separator/>
      </w:r>
    </w:p>
  </w:endnote>
  <w:endnote w:type="continuationSeparator" w:id="0">
    <w:p w14:paraId="323535BA" w14:textId="77777777" w:rsidR="00F45083" w:rsidRDefault="00F4508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C4D9B" w14:textId="77777777" w:rsidR="00F45083" w:rsidRDefault="00F45083" w:rsidP="00ED685C">
      <w:pPr>
        <w:spacing w:after="0" w:line="240" w:lineRule="auto"/>
      </w:pPr>
      <w:r>
        <w:separator/>
      </w:r>
    </w:p>
  </w:footnote>
  <w:footnote w:type="continuationSeparator" w:id="0">
    <w:p w14:paraId="6BAED707" w14:textId="77777777" w:rsidR="00F45083" w:rsidRDefault="00F4508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33"/>
  </w:num>
  <w:num w:numId="4">
    <w:abstractNumId w:val="19"/>
  </w:num>
  <w:num w:numId="5">
    <w:abstractNumId w:val="34"/>
  </w:num>
  <w:num w:numId="6">
    <w:abstractNumId w:val="9"/>
  </w:num>
  <w:num w:numId="7">
    <w:abstractNumId w:val="18"/>
  </w:num>
  <w:num w:numId="8">
    <w:abstractNumId w:val="0"/>
  </w:num>
  <w:num w:numId="9">
    <w:abstractNumId w:val="13"/>
  </w:num>
  <w:num w:numId="10">
    <w:abstractNumId w:val="36"/>
  </w:num>
  <w:num w:numId="11">
    <w:abstractNumId w:val="20"/>
  </w:num>
  <w:num w:numId="12">
    <w:abstractNumId w:val="7"/>
  </w:num>
  <w:num w:numId="13">
    <w:abstractNumId w:val="17"/>
  </w:num>
  <w:num w:numId="14">
    <w:abstractNumId w:val="5"/>
  </w:num>
  <w:num w:numId="15">
    <w:abstractNumId w:val="12"/>
  </w:num>
  <w:num w:numId="16">
    <w:abstractNumId w:val="15"/>
  </w:num>
  <w:num w:numId="17">
    <w:abstractNumId w:val="10"/>
  </w:num>
  <w:num w:numId="18">
    <w:abstractNumId w:val="16"/>
  </w:num>
  <w:num w:numId="19">
    <w:abstractNumId w:val="30"/>
  </w:num>
  <w:num w:numId="20">
    <w:abstractNumId w:val="24"/>
  </w:num>
  <w:num w:numId="21">
    <w:abstractNumId w:val="23"/>
  </w:num>
  <w:num w:numId="22">
    <w:abstractNumId w:val="22"/>
  </w:num>
  <w:num w:numId="23">
    <w:abstractNumId w:val="2"/>
  </w:num>
  <w:num w:numId="24">
    <w:abstractNumId w:val="1"/>
  </w:num>
  <w:num w:numId="25">
    <w:abstractNumId w:val="29"/>
  </w:num>
  <w:num w:numId="26">
    <w:abstractNumId w:val="8"/>
  </w:num>
  <w:num w:numId="27">
    <w:abstractNumId w:val="6"/>
  </w:num>
  <w:num w:numId="28">
    <w:abstractNumId w:val="28"/>
  </w:num>
  <w:num w:numId="29">
    <w:abstractNumId w:val="35"/>
  </w:num>
  <w:num w:numId="30">
    <w:abstractNumId w:val="25"/>
  </w:num>
  <w:num w:numId="31">
    <w:abstractNumId w:val="14"/>
  </w:num>
  <w:num w:numId="32">
    <w:abstractNumId w:val="32"/>
  </w:num>
  <w:num w:numId="33">
    <w:abstractNumId w:val="26"/>
  </w:num>
  <w:num w:numId="34">
    <w:abstractNumId w:val="3"/>
  </w:num>
  <w:num w:numId="35">
    <w:abstractNumId w:val="31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A3CDC"/>
    <w:rsid w:val="002B4447"/>
    <w:rsid w:val="002C45A9"/>
    <w:rsid w:val="002D4A42"/>
    <w:rsid w:val="002E0738"/>
    <w:rsid w:val="002E3F74"/>
    <w:rsid w:val="002E5B5F"/>
    <w:rsid w:val="002F3A00"/>
    <w:rsid w:val="00316235"/>
    <w:rsid w:val="0033414B"/>
    <w:rsid w:val="003474F8"/>
    <w:rsid w:val="00361A09"/>
    <w:rsid w:val="00373B56"/>
    <w:rsid w:val="00374002"/>
    <w:rsid w:val="00382558"/>
    <w:rsid w:val="00383949"/>
    <w:rsid w:val="003922E8"/>
    <w:rsid w:val="003B1D05"/>
    <w:rsid w:val="003B5D13"/>
    <w:rsid w:val="003B65A6"/>
    <w:rsid w:val="003C072F"/>
    <w:rsid w:val="003C41D4"/>
    <w:rsid w:val="003C6752"/>
    <w:rsid w:val="003C6DCA"/>
    <w:rsid w:val="003D2DFA"/>
    <w:rsid w:val="003D4F6A"/>
    <w:rsid w:val="003D64CE"/>
    <w:rsid w:val="003D74DB"/>
    <w:rsid w:val="003F09AA"/>
    <w:rsid w:val="003F3E5E"/>
    <w:rsid w:val="0040005D"/>
    <w:rsid w:val="00423474"/>
    <w:rsid w:val="00431B1C"/>
    <w:rsid w:val="004336DB"/>
    <w:rsid w:val="00441D1C"/>
    <w:rsid w:val="00450E27"/>
    <w:rsid w:val="00451CF7"/>
    <w:rsid w:val="0046282B"/>
    <w:rsid w:val="004800C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31D0"/>
    <w:rsid w:val="0051571F"/>
    <w:rsid w:val="00530080"/>
    <w:rsid w:val="00537161"/>
    <w:rsid w:val="005515E9"/>
    <w:rsid w:val="0057045C"/>
    <w:rsid w:val="005817C2"/>
    <w:rsid w:val="005905F6"/>
    <w:rsid w:val="00591534"/>
    <w:rsid w:val="00594881"/>
    <w:rsid w:val="005B25A1"/>
    <w:rsid w:val="005C48D0"/>
    <w:rsid w:val="005D17EC"/>
    <w:rsid w:val="005D69A2"/>
    <w:rsid w:val="005E791E"/>
    <w:rsid w:val="005F58E6"/>
    <w:rsid w:val="00616207"/>
    <w:rsid w:val="00622EC0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E1D01"/>
    <w:rsid w:val="006E43CC"/>
    <w:rsid w:val="006E5C72"/>
    <w:rsid w:val="006F66B7"/>
    <w:rsid w:val="0071375A"/>
    <w:rsid w:val="0074422E"/>
    <w:rsid w:val="00746C04"/>
    <w:rsid w:val="0075035F"/>
    <w:rsid w:val="00767556"/>
    <w:rsid w:val="00796116"/>
    <w:rsid w:val="007B2809"/>
    <w:rsid w:val="007C11F3"/>
    <w:rsid w:val="007C1EED"/>
    <w:rsid w:val="007D7AA9"/>
    <w:rsid w:val="008071FD"/>
    <w:rsid w:val="00811BC0"/>
    <w:rsid w:val="008151F2"/>
    <w:rsid w:val="00816125"/>
    <w:rsid w:val="0081727E"/>
    <w:rsid w:val="00825290"/>
    <w:rsid w:val="00844162"/>
    <w:rsid w:val="00883E09"/>
    <w:rsid w:val="00892381"/>
    <w:rsid w:val="00893535"/>
    <w:rsid w:val="0089374B"/>
    <w:rsid w:val="008A0FF1"/>
    <w:rsid w:val="008A385C"/>
    <w:rsid w:val="008B4062"/>
    <w:rsid w:val="008F2891"/>
    <w:rsid w:val="00915773"/>
    <w:rsid w:val="009258B9"/>
    <w:rsid w:val="0093676C"/>
    <w:rsid w:val="00943556"/>
    <w:rsid w:val="00944452"/>
    <w:rsid w:val="00945BCA"/>
    <w:rsid w:val="00965C17"/>
    <w:rsid w:val="00981073"/>
    <w:rsid w:val="00987295"/>
    <w:rsid w:val="009A39B5"/>
    <w:rsid w:val="009B0A0D"/>
    <w:rsid w:val="009B1529"/>
    <w:rsid w:val="009D3FB6"/>
    <w:rsid w:val="009E1085"/>
    <w:rsid w:val="009F16EB"/>
    <w:rsid w:val="00A00E09"/>
    <w:rsid w:val="00A05AF6"/>
    <w:rsid w:val="00A10192"/>
    <w:rsid w:val="00A11BC5"/>
    <w:rsid w:val="00A21031"/>
    <w:rsid w:val="00A21981"/>
    <w:rsid w:val="00A41852"/>
    <w:rsid w:val="00A42594"/>
    <w:rsid w:val="00A5268C"/>
    <w:rsid w:val="00A5514E"/>
    <w:rsid w:val="00A74AD8"/>
    <w:rsid w:val="00A90022"/>
    <w:rsid w:val="00AC6316"/>
    <w:rsid w:val="00AD53F2"/>
    <w:rsid w:val="00AE1090"/>
    <w:rsid w:val="00B166C9"/>
    <w:rsid w:val="00B23243"/>
    <w:rsid w:val="00B251E9"/>
    <w:rsid w:val="00B42B25"/>
    <w:rsid w:val="00B459A4"/>
    <w:rsid w:val="00B5574E"/>
    <w:rsid w:val="00B61A51"/>
    <w:rsid w:val="00B71223"/>
    <w:rsid w:val="00B7179A"/>
    <w:rsid w:val="00B8502C"/>
    <w:rsid w:val="00B944C0"/>
    <w:rsid w:val="00B97DA3"/>
    <w:rsid w:val="00BB1632"/>
    <w:rsid w:val="00BB6729"/>
    <w:rsid w:val="00BB75BB"/>
    <w:rsid w:val="00BD175B"/>
    <w:rsid w:val="00BD6277"/>
    <w:rsid w:val="00BE0E25"/>
    <w:rsid w:val="00BE5588"/>
    <w:rsid w:val="00BE6589"/>
    <w:rsid w:val="00BF3634"/>
    <w:rsid w:val="00C02928"/>
    <w:rsid w:val="00C12B2F"/>
    <w:rsid w:val="00C20B0A"/>
    <w:rsid w:val="00C30974"/>
    <w:rsid w:val="00C346DC"/>
    <w:rsid w:val="00C433E8"/>
    <w:rsid w:val="00C513ED"/>
    <w:rsid w:val="00C530D4"/>
    <w:rsid w:val="00C724E4"/>
    <w:rsid w:val="00C7607A"/>
    <w:rsid w:val="00C94751"/>
    <w:rsid w:val="00CA1C1A"/>
    <w:rsid w:val="00CA75A0"/>
    <w:rsid w:val="00CB73C5"/>
    <w:rsid w:val="00CC0521"/>
    <w:rsid w:val="00CD0390"/>
    <w:rsid w:val="00CD3C8D"/>
    <w:rsid w:val="00CE128A"/>
    <w:rsid w:val="00CE17D7"/>
    <w:rsid w:val="00CE217D"/>
    <w:rsid w:val="00CF01EB"/>
    <w:rsid w:val="00D025B8"/>
    <w:rsid w:val="00D03688"/>
    <w:rsid w:val="00D069B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A7D7A"/>
    <w:rsid w:val="00DC3263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25D1B"/>
    <w:rsid w:val="00E31786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84E"/>
    <w:rsid w:val="00EA3BF1"/>
    <w:rsid w:val="00EA680F"/>
    <w:rsid w:val="00EB29A4"/>
    <w:rsid w:val="00ED685C"/>
    <w:rsid w:val="00EE7005"/>
    <w:rsid w:val="00F07F65"/>
    <w:rsid w:val="00F207CA"/>
    <w:rsid w:val="00F20CA8"/>
    <w:rsid w:val="00F32E24"/>
    <w:rsid w:val="00F45083"/>
    <w:rsid w:val="00F45ADB"/>
    <w:rsid w:val="00F52AA3"/>
    <w:rsid w:val="00F5554D"/>
    <w:rsid w:val="00F55F87"/>
    <w:rsid w:val="00F647D1"/>
    <w:rsid w:val="00F80DF7"/>
    <w:rsid w:val="00F852FD"/>
    <w:rsid w:val="00FA0DCB"/>
    <w:rsid w:val="00FA2FC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B57E"/>
  <w15:docId w15:val="{46C24F37-2C56-456D-9976-93C6214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3C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19138&amp;prevdoc=872819118" TargetMode="External"/><Relationship Id="rId18" Type="http://schemas.openxmlformats.org/officeDocument/2006/relationships/hyperlink" Target="kodeks://link/d?nd=872819143&amp;prevdoc=872819118" TargetMode="External"/><Relationship Id="rId26" Type="http://schemas.openxmlformats.org/officeDocument/2006/relationships/hyperlink" Target="kodeks://link/d?nd=872819152&amp;prevdoc=872819118" TargetMode="External"/><Relationship Id="rId39" Type="http://schemas.openxmlformats.org/officeDocument/2006/relationships/hyperlink" Target="kodeks://link/d?nd=872819168&amp;prevdoc=872819118" TargetMode="External"/><Relationship Id="rId21" Type="http://schemas.openxmlformats.org/officeDocument/2006/relationships/hyperlink" Target="kodeks://link/d?nd=872819146&amp;prevdoc=872819118" TargetMode="External"/><Relationship Id="rId34" Type="http://schemas.openxmlformats.org/officeDocument/2006/relationships/hyperlink" Target="kodeks://link/d?nd=872819163&amp;prevdoc=872819118" TargetMode="External"/><Relationship Id="rId42" Type="http://schemas.openxmlformats.org/officeDocument/2006/relationships/hyperlink" Target="kodeks://link/d?nd=872819181&amp;prevdoc=87281911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kodeks://link/d?nd=872819141&amp;prevdoc=872819118" TargetMode="External"/><Relationship Id="rId29" Type="http://schemas.openxmlformats.org/officeDocument/2006/relationships/hyperlink" Target="kodeks://link/d?nd=872819155&amp;prevdoc=872819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872819136&amp;prevdoc=872819118" TargetMode="External"/><Relationship Id="rId24" Type="http://schemas.openxmlformats.org/officeDocument/2006/relationships/hyperlink" Target="kodeks://link/d?nd=872819149&amp;prevdoc=872819118" TargetMode="External"/><Relationship Id="rId32" Type="http://schemas.openxmlformats.org/officeDocument/2006/relationships/hyperlink" Target="kodeks://link/d?nd=872819161&amp;prevdoc=872819118" TargetMode="External"/><Relationship Id="rId37" Type="http://schemas.openxmlformats.org/officeDocument/2006/relationships/hyperlink" Target="kodeks://link/d?nd=872819166&amp;prevdoc=872819118" TargetMode="External"/><Relationship Id="rId40" Type="http://schemas.openxmlformats.org/officeDocument/2006/relationships/hyperlink" Target="kodeks://link/d?nd=872819179&amp;prevdoc=87281911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872819140&amp;prevdoc=872819118" TargetMode="External"/><Relationship Id="rId23" Type="http://schemas.openxmlformats.org/officeDocument/2006/relationships/hyperlink" Target="kodeks://link/d?nd=872819148&amp;prevdoc=872819118" TargetMode="External"/><Relationship Id="rId28" Type="http://schemas.openxmlformats.org/officeDocument/2006/relationships/hyperlink" Target="kodeks://link/d?nd=872819154&amp;prevdoc=872819118" TargetMode="External"/><Relationship Id="rId36" Type="http://schemas.openxmlformats.org/officeDocument/2006/relationships/hyperlink" Target="kodeks://link/d?nd=872819165&amp;prevdoc=872819118" TargetMode="External"/><Relationship Id="rId10" Type="http://schemas.openxmlformats.org/officeDocument/2006/relationships/hyperlink" Target="kodeks://link/d?nd=872819135&amp;prevdoc=872819118" TargetMode="External"/><Relationship Id="rId19" Type="http://schemas.openxmlformats.org/officeDocument/2006/relationships/hyperlink" Target="kodeks://link/d?nd=872819144&amp;prevdoc=872819118" TargetMode="External"/><Relationship Id="rId31" Type="http://schemas.openxmlformats.org/officeDocument/2006/relationships/hyperlink" Target="kodeks://link/d?nd=872819160&amp;prevdoc=87281911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807667&amp;point=mark=15N7O73000002K000002D3PRS6UL3CRIAI905RF13H00116Q83J3BR48" TargetMode="External"/><Relationship Id="rId14" Type="http://schemas.openxmlformats.org/officeDocument/2006/relationships/hyperlink" Target="kodeks://link/d?nd=872819139&amp;prevdoc=872819118" TargetMode="External"/><Relationship Id="rId22" Type="http://schemas.openxmlformats.org/officeDocument/2006/relationships/hyperlink" Target="kodeks://link/d?nd=872819147&amp;prevdoc=872819118" TargetMode="External"/><Relationship Id="rId27" Type="http://schemas.openxmlformats.org/officeDocument/2006/relationships/hyperlink" Target="kodeks://link/d?nd=872819153&amp;prevdoc=872819118" TargetMode="External"/><Relationship Id="rId30" Type="http://schemas.openxmlformats.org/officeDocument/2006/relationships/hyperlink" Target="kodeks://link/d?nd=872819159&amp;prevdoc=872819118" TargetMode="External"/><Relationship Id="rId35" Type="http://schemas.openxmlformats.org/officeDocument/2006/relationships/hyperlink" Target="kodeks://link/d?nd=872819164&amp;prevdoc=872819118" TargetMode="External"/><Relationship Id="rId43" Type="http://schemas.openxmlformats.org/officeDocument/2006/relationships/header" Target="header1.xml"/><Relationship Id="rId8" Type="http://schemas.openxmlformats.org/officeDocument/2006/relationships/hyperlink" Target="kodeks://link/d?nd=901808297&amp;point=mark=000002G3VVVOU63MGQSSC2GCFDLP2A0FVDK00000TA2CQ5A9A0L8CG9L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872819137&amp;prevdoc=872819118" TargetMode="External"/><Relationship Id="rId17" Type="http://schemas.openxmlformats.org/officeDocument/2006/relationships/hyperlink" Target="kodeks://link/d?nd=872819142&amp;prevdoc=872819118" TargetMode="External"/><Relationship Id="rId25" Type="http://schemas.openxmlformats.org/officeDocument/2006/relationships/hyperlink" Target="kodeks://link/d?nd=872819151&amp;prevdoc=872819118" TargetMode="External"/><Relationship Id="rId33" Type="http://schemas.openxmlformats.org/officeDocument/2006/relationships/hyperlink" Target="kodeks://link/d?nd=872819162&amp;prevdoc=872819118" TargetMode="External"/><Relationship Id="rId38" Type="http://schemas.openxmlformats.org/officeDocument/2006/relationships/hyperlink" Target="kodeks://link/d?nd=872819167&amp;prevdoc=872819118" TargetMode="External"/><Relationship Id="rId20" Type="http://schemas.openxmlformats.org/officeDocument/2006/relationships/hyperlink" Target="kodeks://link/d?nd=872819145&amp;prevdoc=872819118" TargetMode="External"/><Relationship Id="rId41" Type="http://schemas.openxmlformats.org/officeDocument/2006/relationships/hyperlink" Target="kodeks://link/d?nd=872819180&amp;prevdoc=8728191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1BF3-008D-457F-AD46-7750FB7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Роман Треглазов</cp:lastModifiedBy>
  <cp:revision>5</cp:revision>
  <dcterms:created xsi:type="dcterms:W3CDTF">2021-04-07T07:04:00Z</dcterms:created>
  <dcterms:modified xsi:type="dcterms:W3CDTF">2021-04-07T13:18:00Z</dcterms:modified>
</cp:coreProperties>
</file>